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7DB" w:rsidRDefault="00BB3D37" w:rsidP="00BB3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  <w:r w:rsidR="00AE17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BB3D37" w:rsidRPr="00BB3D37" w:rsidRDefault="00AE17DB" w:rsidP="00BB3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 1</w:t>
      </w:r>
    </w:p>
    <w:p w:rsidR="00BB3D37" w:rsidRPr="00BB3D37" w:rsidRDefault="00BB3D37" w:rsidP="00BB3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заседание на Временна комисия за провеждане на процедурата по избор на съдебни заседатели за Районен съд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Кула</w:t>
      </w:r>
      <w:r w:rsidR="00AE17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мандат 2025 г. – 2030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BB3D37" w:rsidRPr="00BB3D37" w:rsidRDefault="00BB3D37" w:rsidP="00AE17D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</w:t>
      </w:r>
      <w:r w:rsidR="00AE17D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bookmarkStart w:id="0" w:name="_GoBack"/>
      <w:bookmarkEnd w:id="0"/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23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E17DB"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 в кабинета на Председателя на Общински съвет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Временна комисия за провеждане на процедурата по избор на съдебни 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седатели за Районен съд – Кула</w:t>
      </w:r>
      <w:r w:rsidR="00AE17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мандат 2025 г. – 2030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:rsidR="00BB3D37" w:rsidRDefault="00BB3D37" w:rsidP="00BB3D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Присъстваха: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7DB">
        <w:rPr>
          <w:rFonts w:ascii="Times New Roman" w:hAnsi="Times New Roman" w:cs="Times New Roman"/>
          <w:sz w:val="24"/>
          <w:szCs w:val="24"/>
        </w:rPr>
        <w:t>Николай Найденов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на комисията, </w:t>
      </w:r>
    </w:p>
    <w:p w:rsidR="00BB3D37" w:rsidRDefault="00BB3D37" w:rsidP="00BB3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7DB">
        <w:rPr>
          <w:rFonts w:ascii="Times New Roman" w:hAnsi="Times New Roman" w:cs="Times New Roman"/>
          <w:sz w:val="24"/>
          <w:szCs w:val="24"/>
        </w:rPr>
        <w:t xml:space="preserve"> Емил Митов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D37" w:rsidRPr="00BB3D37" w:rsidRDefault="00BB3D37" w:rsidP="00BB3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E17DB">
        <w:rPr>
          <w:rFonts w:ascii="Times New Roman" w:hAnsi="Times New Roman" w:cs="Times New Roman"/>
          <w:sz w:val="24"/>
          <w:szCs w:val="24"/>
        </w:rPr>
        <w:t>Стела Стойкова</w:t>
      </w:r>
    </w:p>
    <w:p w:rsidR="00BB3D37" w:rsidRPr="00BB3D37" w:rsidRDefault="00BB3D37" w:rsidP="00BB3D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комисията </w:t>
      </w:r>
      <w:r w:rsidR="00AE17DB">
        <w:rPr>
          <w:rFonts w:ascii="Times New Roman" w:hAnsi="Times New Roman" w:cs="Times New Roman"/>
          <w:sz w:val="24"/>
          <w:szCs w:val="24"/>
        </w:rPr>
        <w:t>Николай Найденов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откри заседанието със следния</w:t>
      </w:r>
    </w:p>
    <w:p w:rsidR="00BB3D37" w:rsidRPr="00BB3D37" w:rsidRDefault="00BB3D37" w:rsidP="00BB3D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РЕД:</w:t>
      </w:r>
    </w:p>
    <w:p w:rsidR="00BB3D37" w:rsidRPr="00BB3D37" w:rsidRDefault="00BB3D37" w:rsidP="00BB3D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 на постъпили документи от кандидати за съдебни заседатели.</w:t>
      </w:r>
    </w:p>
    <w:p w:rsidR="00BB3D37" w:rsidRPr="00BB3D37" w:rsidRDefault="00BB3D37" w:rsidP="00BB3D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Допускане на кандидати до изслушване.</w:t>
      </w:r>
    </w:p>
    <w:p w:rsidR="00BB3D37" w:rsidRDefault="00BB3D37" w:rsidP="00435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 т. 1 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дневния ред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комисията се запознаха с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постъпилите документи и констатираха, че в делово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дството на Общински съвет Грамада, 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постъпили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Заявления от кандидати за съдебни заседатели. </w:t>
      </w:r>
    </w:p>
    <w:p w:rsidR="00BB3D37" w:rsidRPr="00BB3D37" w:rsidRDefault="00BB3D37" w:rsidP="00435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пристъпи към разглеждане на постъпилите документи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констатира</w:t>
      </w:r>
      <w:r w:rsid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и тримата кандидати  са с пълен комплект документи</w:t>
      </w:r>
      <w:r w:rsidR="00B6723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B3D37" w:rsidRPr="00BB3D37" w:rsidRDefault="00BB3D37" w:rsidP="00435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т. 2  Комисията РЕШИ:</w:t>
      </w:r>
    </w:p>
    <w:p w:rsidR="00BB3D37" w:rsidRPr="00BB3D37" w:rsidRDefault="00BB3D37" w:rsidP="004357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Допуска до следващ етап в избора за съдебни заседатели- „Изслушване“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 кандидати: В</w:t>
      </w:r>
      <w:r w:rsid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иктория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Велкова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</w:t>
      </w:r>
      <w:r w:rsid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ордан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Събев и </w:t>
      </w:r>
      <w:r w:rsidR="00AE17DB">
        <w:rPr>
          <w:rFonts w:ascii="Times New Roman" w:eastAsia="Times New Roman" w:hAnsi="Times New Roman" w:cs="Times New Roman"/>
          <w:sz w:val="24"/>
          <w:szCs w:val="24"/>
          <w:lang w:eastAsia="bg-BG"/>
        </w:rPr>
        <w:t>Цецка Цветкова – Нинова.</w:t>
      </w:r>
    </w:p>
    <w:p w:rsidR="004357B9" w:rsidRDefault="00BB3D37" w:rsidP="004357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Изслушването с допуснатите кандидати ще се проведе на </w:t>
      </w:r>
      <w:r w:rsidR="00AE17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14.05.2025</w:t>
      </w:r>
      <w:r w:rsidRPr="004357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от 09.00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в Залата за заседания на Общински съвет.</w:t>
      </w:r>
    </w:p>
    <w:p w:rsidR="00B6723B" w:rsidRDefault="00BB3D37" w:rsidP="00435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изчерпване на </w:t>
      </w:r>
      <w:r w:rsidR="004357B9" w:rsidRP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дневния ред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4357B9" w:rsidRP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4357B9" w:rsidRPr="004357B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0 ч. заседанието беше закрито.</w:t>
      </w:r>
    </w:p>
    <w:p w:rsidR="00B6723B" w:rsidRDefault="00B6723B" w:rsidP="00435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3D37" w:rsidRPr="00BB3D37" w:rsidRDefault="00BB3D37" w:rsidP="004357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 на 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Временна комисия за провеждане на процедурата по избор на съдебни заседатели за Районен съд – </w:t>
      </w:r>
      <w:r w:rsidR="004357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Кула</w:t>
      </w:r>
      <w:r w:rsidR="00AE17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мандат 2025 г. – 2030</w:t>
      </w:r>
      <w:r w:rsidRPr="00BB3D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B3D37" w:rsidRPr="00BB3D37" w:rsidRDefault="00AE17DB" w:rsidP="00BB3D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Найденов</w:t>
      </w:r>
      <w:r w:rsidR="00BB3D37"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  ………………………….</w:t>
      </w:r>
    </w:p>
    <w:p w:rsidR="00BB3D37" w:rsidRPr="00BB3D37" w:rsidRDefault="00AE17DB" w:rsidP="00BB3D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Емил Митов</w:t>
      </w:r>
      <w:r w:rsidR="00BB3D37"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…………………………….</w:t>
      </w:r>
    </w:p>
    <w:p w:rsidR="00BB3D37" w:rsidRPr="00BB3D37" w:rsidRDefault="00AE17DB" w:rsidP="00BB3D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Стойкова</w:t>
      </w:r>
      <w:r w:rsidR="00BB3D37" w:rsidRPr="00BB3D37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</w:t>
      </w:r>
    </w:p>
    <w:p w:rsidR="00B740FB" w:rsidRDefault="00B740FB"/>
    <w:sectPr w:rsidR="00B740FB" w:rsidSect="00B74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AB3" w:rsidRDefault="00E44AB3" w:rsidP="004357B9">
      <w:pPr>
        <w:spacing w:after="0" w:line="240" w:lineRule="auto"/>
      </w:pPr>
      <w:r>
        <w:separator/>
      </w:r>
    </w:p>
  </w:endnote>
  <w:endnote w:type="continuationSeparator" w:id="0">
    <w:p w:rsidR="00E44AB3" w:rsidRDefault="00E44AB3" w:rsidP="00435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AB3" w:rsidRDefault="00E44AB3" w:rsidP="004357B9">
      <w:pPr>
        <w:spacing w:after="0" w:line="240" w:lineRule="auto"/>
      </w:pPr>
      <w:r>
        <w:separator/>
      </w:r>
    </w:p>
  </w:footnote>
  <w:footnote w:type="continuationSeparator" w:id="0">
    <w:p w:rsidR="00E44AB3" w:rsidRDefault="00E44AB3" w:rsidP="00435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579AA"/>
    <w:multiLevelType w:val="multilevel"/>
    <w:tmpl w:val="928A3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207C56"/>
    <w:multiLevelType w:val="multilevel"/>
    <w:tmpl w:val="79F4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D25AD6"/>
    <w:multiLevelType w:val="multilevel"/>
    <w:tmpl w:val="22405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37"/>
    <w:rsid w:val="001C044D"/>
    <w:rsid w:val="004357B9"/>
    <w:rsid w:val="00AE17DB"/>
    <w:rsid w:val="00B6723B"/>
    <w:rsid w:val="00B740FB"/>
    <w:rsid w:val="00BB3D37"/>
    <w:rsid w:val="00E4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27C1"/>
  <w15:docId w15:val="{16E461F9-3C22-435E-9B96-B3FC1E25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0FB"/>
  </w:style>
  <w:style w:type="paragraph" w:styleId="1">
    <w:name w:val="heading 1"/>
    <w:basedOn w:val="a"/>
    <w:link w:val="10"/>
    <w:uiPriority w:val="9"/>
    <w:qFormat/>
    <w:rsid w:val="00BB3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3D37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3">
    <w:name w:val="Normal (Web)"/>
    <w:basedOn w:val="a"/>
    <w:uiPriority w:val="99"/>
    <w:semiHidden/>
    <w:unhideWhenUsed/>
    <w:rsid w:val="00BB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BB3D3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435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4357B9"/>
  </w:style>
  <w:style w:type="paragraph" w:styleId="a7">
    <w:name w:val="footer"/>
    <w:basedOn w:val="a"/>
    <w:link w:val="a8"/>
    <w:uiPriority w:val="99"/>
    <w:semiHidden/>
    <w:unhideWhenUsed/>
    <w:rsid w:val="00435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435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2020-10-30T12:35:00Z</cp:lastPrinted>
  <dcterms:created xsi:type="dcterms:W3CDTF">2025-05-21T07:22:00Z</dcterms:created>
  <dcterms:modified xsi:type="dcterms:W3CDTF">2025-05-21T07:22:00Z</dcterms:modified>
</cp:coreProperties>
</file>