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BE3" w:rsidRPr="000D4532" w:rsidRDefault="008A6BE3" w:rsidP="008A6BE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D4532">
        <w:rPr>
          <w:rFonts w:ascii="Times New Roman" w:hAnsi="Times New Roman" w:cs="Times New Roman"/>
          <w:b/>
          <w:sz w:val="28"/>
          <w:szCs w:val="28"/>
        </w:rPr>
        <w:t>П</w:t>
      </w:r>
      <w:r w:rsidRPr="000D4532">
        <w:rPr>
          <w:rFonts w:ascii="Times New Roman" w:hAnsi="Times New Roman" w:cs="Times New Roman"/>
          <w:b/>
          <w:sz w:val="28"/>
          <w:szCs w:val="28"/>
        </w:rPr>
        <w:t>опуляризиране на мерките за превенция и опазване на</w:t>
      </w:r>
      <w:r w:rsidRPr="000D45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532" w:rsidRPr="000D4532">
        <w:rPr>
          <w:rFonts w:ascii="Times New Roman" w:hAnsi="Times New Roman" w:cs="Times New Roman"/>
          <w:b/>
          <w:sz w:val="28"/>
          <w:szCs w:val="28"/>
        </w:rPr>
        <w:t>горите от пожари</w:t>
      </w:r>
    </w:p>
    <w:bookmarkEnd w:id="0"/>
    <w:p w:rsidR="008A6BE3" w:rsidRPr="000D4532" w:rsidRDefault="008A6BE3" w:rsidP="000D4532">
      <w:pPr>
        <w:rPr>
          <w:rFonts w:ascii="Times New Roman" w:hAnsi="Times New Roman" w:cs="Times New Roman"/>
          <w:sz w:val="24"/>
          <w:szCs w:val="24"/>
        </w:rPr>
      </w:pPr>
    </w:p>
    <w:p w:rsidR="000D4532" w:rsidRDefault="000D4532" w:rsidP="000D453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8A6BE3" w:rsidRPr="000D4532" w:rsidRDefault="008A6BE3" w:rsidP="000D453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През последните години горските пожари се очертават като един от най-сериозните</w:t>
      </w:r>
    </w:p>
    <w:p w:rsidR="008A6BE3" w:rsidRPr="000D4532" w:rsidRDefault="008A6BE3" w:rsidP="000D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проблеми в световен мащаб. Статистиката показва, че в преобладаващата част от случаите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горските пожари са вследствие на човешка небрежност, поради което навременното достигане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на превантивните послания до гражданите е от изключително значение. Това налага засилване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на превенцията, изостряне на вниманието на населението от всички възрастови групи в цялата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страна към проблема.</w:t>
      </w:r>
    </w:p>
    <w:p w:rsidR="008A6BE3" w:rsidRPr="000D4532" w:rsidRDefault="008A6BE3" w:rsidP="000D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В тази връзка Министерството на земеделието и храните и Изпълнителната агенция по</w:t>
      </w:r>
    </w:p>
    <w:p w:rsidR="008A6BE3" w:rsidRPr="000D4532" w:rsidRDefault="008A6BE3" w:rsidP="000D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горите реализират за трета поредна година националната информационно-образователна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кампания „Безотговорността е най-опасната искра“, насочена към повишаване на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обществената информираност и изграждане на отговорно поведение за предотвратяване на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горските пожари.</w:t>
      </w:r>
    </w:p>
    <w:p w:rsidR="008A6BE3" w:rsidRPr="000D4532" w:rsidRDefault="008A6BE3" w:rsidP="000D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В рамките на кампанията са създадени кратки информационни видеоклипове, които по</w:t>
      </w:r>
    </w:p>
    <w:p w:rsidR="008A6BE3" w:rsidRDefault="008A6BE3" w:rsidP="000D45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достъпен и въздействащ начин напомнят за най-важните правила при пребиваване в горските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територии. В тях се отправя призив да не се пали огън в близост до гори, да не се изхвърлят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532">
        <w:rPr>
          <w:rFonts w:ascii="Times New Roman" w:hAnsi="Times New Roman" w:cs="Times New Roman"/>
          <w:sz w:val="24"/>
          <w:szCs w:val="24"/>
        </w:rPr>
        <w:t>незагасени</w:t>
      </w:r>
      <w:proofErr w:type="spellEnd"/>
      <w:r w:rsidRPr="000D4532">
        <w:rPr>
          <w:rFonts w:ascii="Times New Roman" w:hAnsi="Times New Roman" w:cs="Times New Roman"/>
          <w:sz w:val="24"/>
          <w:szCs w:val="24"/>
        </w:rPr>
        <w:t xml:space="preserve"> цигари и запалими отпадъци, да не се извършват дейности, които могат да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предизвикат пожар, както и при забелязване на дим или огън незабавно да се подава сигнал на</w:t>
      </w:r>
      <w:r w:rsidR="000D4532">
        <w:rPr>
          <w:rFonts w:ascii="Times New Roman" w:hAnsi="Times New Roman" w:cs="Times New Roman"/>
          <w:sz w:val="24"/>
          <w:szCs w:val="24"/>
        </w:rPr>
        <w:t xml:space="preserve"> </w:t>
      </w:r>
      <w:r w:rsidRPr="000D4532">
        <w:rPr>
          <w:rFonts w:ascii="Times New Roman" w:hAnsi="Times New Roman" w:cs="Times New Roman"/>
          <w:sz w:val="24"/>
          <w:szCs w:val="24"/>
        </w:rPr>
        <w:t>телефон 112.</w:t>
      </w:r>
    </w:p>
    <w:p w:rsidR="000D4532" w:rsidRDefault="000D4532" w:rsidP="000D45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532" w:rsidRPr="000D4532" w:rsidRDefault="000D4532" w:rsidP="000D45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6BE3" w:rsidRPr="000D4532" w:rsidRDefault="008A6BE3" w:rsidP="008A6BE3">
      <w:pPr>
        <w:rPr>
          <w:rFonts w:ascii="Times New Roman" w:hAnsi="Times New Roman" w:cs="Times New Roman"/>
          <w:b/>
          <w:sz w:val="24"/>
          <w:szCs w:val="24"/>
        </w:rPr>
      </w:pPr>
      <w:r w:rsidRPr="000D4532">
        <w:rPr>
          <w:rFonts w:ascii="Times New Roman" w:hAnsi="Times New Roman" w:cs="Times New Roman"/>
          <w:b/>
          <w:sz w:val="24"/>
          <w:szCs w:val="24"/>
        </w:rPr>
        <w:t>Трите видеоклипа от кампанията са достъпни на следните линкове:</w:t>
      </w:r>
    </w:p>
    <w:p w:rsidR="008A6BE3" w:rsidRPr="000D4532" w:rsidRDefault="008A6BE3" w:rsidP="008A6BE3">
      <w:pPr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https://www.iag.bg</w:t>
      </w:r>
    </w:p>
    <w:p w:rsidR="008A6BE3" w:rsidRPr="000D4532" w:rsidRDefault="008A6BE3" w:rsidP="008A6BE3">
      <w:pPr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https://www.youtube.com/watch?v=cXncEWIqr98,</w:t>
      </w:r>
    </w:p>
    <w:p w:rsidR="008A6BE3" w:rsidRPr="000D4532" w:rsidRDefault="008A6BE3" w:rsidP="008A6BE3">
      <w:pPr>
        <w:rPr>
          <w:rFonts w:ascii="Times New Roman" w:hAnsi="Times New Roman" w:cs="Times New Roman"/>
          <w:sz w:val="24"/>
          <w:szCs w:val="24"/>
        </w:rPr>
      </w:pPr>
      <w:r w:rsidRPr="000D4532">
        <w:rPr>
          <w:rFonts w:ascii="Times New Roman" w:hAnsi="Times New Roman" w:cs="Times New Roman"/>
          <w:sz w:val="24"/>
          <w:szCs w:val="24"/>
        </w:rPr>
        <w:t>https://www.youtube.com/watch?v=t1TS_ieqz7o,</w:t>
      </w:r>
    </w:p>
    <w:p w:rsidR="00322C10" w:rsidRPr="000D4532" w:rsidRDefault="008A6BE3" w:rsidP="008A6BE3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0D4532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https://www.youtube.com/watch?v=T5CReKSC2ds</w:t>
        </w:r>
      </w:hyperlink>
    </w:p>
    <w:p w:rsidR="008A6BE3" w:rsidRPr="000D4532" w:rsidRDefault="008A6BE3" w:rsidP="008A6BE3">
      <w:pPr>
        <w:rPr>
          <w:rFonts w:ascii="Times New Roman" w:hAnsi="Times New Roman" w:cs="Times New Roman"/>
          <w:sz w:val="24"/>
          <w:szCs w:val="24"/>
        </w:rPr>
      </w:pPr>
    </w:p>
    <w:sectPr w:rsidR="008A6BE3" w:rsidRPr="000D4532" w:rsidSect="000D4532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D7"/>
    <w:rsid w:val="000D4532"/>
    <w:rsid w:val="001B30D7"/>
    <w:rsid w:val="00220260"/>
    <w:rsid w:val="00322C10"/>
    <w:rsid w:val="00455729"/>
    <w:rsid w:val="005D5892"/>
    <w:rsid w:val="00655DA2"/>
    <w:rsid w:val="006B5C5A"/>
    <w:rsid w:val="007024EE"/>
    <w:rsid w:val="00731724"/>
    <w:rsid w:val="00734F07"/>
    <w:rsid w:val="007621FE"/>
    <w:rsid w:val="007D02E6"/>
    <w:rsid w:val="008A6BE3"/>
    <w:rsid w:val="009507F9"/>
    <w:rsid w:val="009B6DD4"/>
    <w:rsid w:val="00D75CEC"/>
    <w:rsid w:val="00E41FE6"/>
    <w:rsid w:val="00EC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07D6"/>
  <w15:chartTrackingRefBased/>
  <w15:docId w15:val="{CAAAF730-CCB1-4001-9392-18293971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B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T5CReKSC2ds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2026-07-07T13:07:00Z</dcterms:created>
  <dcterms:modified xsi:type="dcterms:W3CDTF">2026-07-07T13:27:00Z</dcterms:modified>
</cp:coreProperties>
</file>